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198" w14:textId="77777777" w:rsidR="005B29F4" w:rsidRDefault="005B29F4" w:rsidP="005B29F4">
      <w:pPr>
        <w:pStyle w:val="Default"/>
      </w:pPr>
    </w:p>
    <w:p w14:paraId="2131C497" w14:textId="77777777" w:rsidR="00066BD0" w:rsidRDefault="00066BD0" w:rsidP="000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right" w:pos="23247"/>
        </w:tabs>
        <w:ind w:right="110"/>
        <w:jc w:val="center"/>
        <w:rPr>
          <w:b/>
          <w:bCs/>
        </w:rPr>
      </w:pPr>
      <w:r>
        <w:rPr>
          <w:b/>
          <w:bCs/>
        </w:rPr>
        <w:t xml:space="preserve">SOCIETA’ PARTECIPATE </w:t>
      </w:r>
    </w:p>
    <w:p w14:paraId="0D4F8CCB" w14:textId="0BBF941A" w:rsidR="00066BD0" w:rsidRDefault="00066BD0" w:rsidP="000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right" w:pos="23247"/>
        </w:tabs>
        <w:ind w:right="110"/>
        <w:jc w:val="center"/>
        <w:rPr>
          <w:b/>
          <w:bCs/>
        </w:rPr>
      </w:pPr>
      <w:r>
        <w:rPr>
          <w:b/>
          <w:bCs/>
        </w:rPr>
        <w:t xml:space="preserve">Art. 22, comma 1, lett. </w:t>
      </w:r>
      <w:r w:rsidR="00742255">
        <w:rPr>
          <w:b/>
          <w:bCs/>
        </w:rPr>
        <w:t>b</w:t>
      </w:r>
      <w:r>
        <w:rPr>
          <w:b/>
          <w:bCs/>
        </w:rPr>
        <w:t>) del D. Lgs. 14 marzo 2013, n. 33</w:t>
      </w:r>
    </w:p>
    <w:p w14:paraId="2B9B2985" w14:textId="571E83E6" w:rsidR="006D69C7" w:rsidRDefault="006D69C7" w:rsidP="0074585C">
      <w:pPr>
        <w:jc w:val="center"/>
      </w:pPr>
      <w:r>
        <w:t>Anno di riferimento 20</w:t>
      </w:r>
      <w:r w:rsidR="00BF533F">
        <w:t>1</w:t>
      </w:r>
      <w:r w:rsidR="00AE3E6C">
        <w:t>8</w:t>
      </w:r>
      <w:r w:rsidR="00BF533F">
        <w:tab/>
      </w:r>
    </w:p>
    <w:tbl>
      <w:tblPr>
        <w:tblStyle w:val="Grigliatabella"/>
        <w:tblW w:w="21302" w:type="dxa"/>
        <w:tblInd w:w="-8" w:type="dxa"/>
        <w:tblLook w:val="04A0" w:firstRow="1" w:lastRow="0" w:firstColumn="1" w:lastColumn="0" w:noHBand="0" w:noVBand="1"/>
      </w:tblPr>
      <w:tblGrid>
        <w:gridCol w:w="1124"/>
        <w:gridCol w:w="1620"/>
        <w:gridCol w:w="2129"/>
        <w:gridCol w:w="1465"/>
        <w:gridCol w:w="1335"/>
        <w:gridCol w:w="1768"/>
        <w:gridCol w:w="1851"/>
        <w:gridCol w:w="1471"/>
        <w:gridCol w:w="1514"/>
        <w:gridCol w:w="2008"/>
        <w:gridCol w:w="1050"/>
        <w:gridCol w:w="2489"/>
        <w:gridCol w:w="1478"/>
      </w:tblGrid>
      <w:tr w:rsidR="00095F55" w:rsidRPr="000130E7" w14:paraId="4A4966C8" w14:textId="03C704E5" w:rsidTr="000130E7">
        <w:trPr>
          <w:trHeight w:val="890"/>
        </w:trPr>
        <w:tc>
          <w:tcPr>
            <w:tcW w:w="1124" w:type="dxa"/>
            <w:shd w:val="clear" w:color="auto" w:fill="DEEAF6" w:themeFill="accent5" w:themeFillTint="33"/>
          </w:tcPr>
          <w:p w14:paraId="56FCD228" w14:textId="3E707224" w:rsidR="000D42AC" w:rsidRPr="000130E7" w:rsidRDefault="000D42AC" w:rsidP="0017569D">
            <w:pPr>
              <w:ind w:left="30"/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Ragione sociale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C1736C0" w14:textId="218802EC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Funzioni attribuite</w:t>
            </w:r>
          </w:p>
        </w:tc>
        <w:tc>
          <w:tcPr>
            <w:tcW w:w="2129" w:type="dxa"/>
            <w:shd w:val="clear" w:color="auto" w:fill="DEEAF6" w:themeFill="accent5" w:themeFillTint="33"/>
          </w:tcPr>
          <w:p w14:paraId="619C4501" w14:textId="33FAF9E3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Attività svolta in favore dell’Amministrazione o attività di servizio pubblico affidate</w:t>
            </w:r>
          </w:p>
        </w:tc>
        <w:tc>
          <w:tcPr>
            <w:tcW w:w="1465" w:type="dxa"/>
            <w:shd w:val="clear" w:color="auto" w:fill="DEEAF6" w:themeFill="accent5" w:themeFillTint="33"/>
          </w:tcPr>
          <w:p w14:paraId="43102EB9" w14:textId="03DEA6DF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Entità della quota di partecipazione (%)</w:t>
            </w:r>
          </w:p>
        </w:tc>
        <w:tc>
          <w:tcPr>
            <w:tcW w:w="1335" w:type="dxa"/>
            <w:shd w:val="clear" w:color="auto" w:fill="DEEAF6" w:themeFill="accent5" w:themeFillTint="33"/>
          </w:tcPr>
          <w:p w14:paraId="5EDD569B" w14:textId="4EBEE513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Durata dell’impegno</w:t>
            </w:r>
          </w:p>
        </w:tc>
        <w:tc>
          <w:tcPr>
            <w:tcW w:w="1768" w:type="dxa"/>
            <w:shd w:val="clear" w:color="auto" w:fill="DEEAF6" w:themeFill="accent5" w:themeFillTint="33"/>
          </w:tcPr>
          <w:p w14:paraId="6C506B9F" w14:textId="615FA3FD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Onere complessivo gravante sul bilancio dell’ente per l’anno di riferimento</w:t>
            </w:r>
          </w:p>
        </w:tc>
        <w:tc>
          <w:tcPr>
            <w:tcW w:w="1851" w:type="dxa"/>
            <w:shd w:val="clear" w:color="auto" w:fill="DEEAF6" w:themeFill="accent5" w:themeFillTint="33"/>
          </w:tcPr>
          <w:p w14:paraId="643DA181" w14:textId="700C7EA8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Numero dei rappresentanti negli organi di governo</w:t>
            </w:r>
          </w:p>
        </w:tc>
        <w:tc>
          <w:tcPr>
            <w:tcW w:w="1471" w:type="dxa"/>
            <w:shd w:val="clear" w:color="auto" w:fill="DEEAF6" w:themeFill="accent5" w:themeFillTint="33"/>
          </w:tcPr>
          <w:p w14:paraId="2B69BDB0" w14:textId="0B7ACFA3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Trattamento economico dei rappresentanti</w:t>
            </w:r>
          </w:p>
        </w:tc>
        <w:tc>
          <w:tcPr>
            <w:tcW w:w="1514" w:type="dxa"/>
            <w:shd w:val="clear" w:color="auto" w:fill="DEEAF6" w:themeFill="accent5" w:themeFillTint="33"/>
          </w:tcPr>
          <w:p w14:paraId="129ECB07" w14:textId="70A574B4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Risultato bilanci degli ultimi tre esercizi finanziari</w:t>
            </w:r>
          </w:p>
        </w:tc>
        <w:tc>
          <w:tcPr>
            <w:tcW w:w="2008" w:type="dxa"/>
            <w:shd w:val="clear" w:color="auto" w:fill="DEEAF6" w:themeFill="accent5" w:themeFillTint="33"/>
          </w:tcPr>
          <w:p w14:paraId="70DF86F5" w14:textId="3FA76561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Incarichi di amministratore conferiti</w:t>
            </w:r>
          </w:p>
        </w:tc>
        <w:tc>
          <w:tcPr>
            <w:tcW w:w="1050" w:type="dxa"/>
            <w:shd w:val="clear" w:color="auto" w:fill="DEEAF6" w:themeFill="accent5" w:themeFillTint="33"/>
          </w:tcPr>
          <w:p w14:paraId="1057F5F7" w14:textId="4894815B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Trattamento economico degli amministratori</w:t>
            </w:r>
          </w:p>
        </w:tc>
        <w:tc>
          <w:tcPr>
            <w:tcW w:w="2489" w:type="dxa"/>
            <w:shd w:val="clear" w:color="auto" w:fill="DEEAF6" w:themeFill="accent5" w:themeFillTint="33"/>
          </w:tcPr>
          <w:p w14:paraId="19C40948" w14:textId="05470728" w:rsidR="000D42AC" w:rsidRPr="000130E7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Dichiarazione di inconferibilità / incompatibiltà</w:t>
            </w:r>
          </w:p>
        </w:tc>
        <w:tc>
          <w:tcPr>
            <w:tcW w:w="1478" w:type="dxa"/>
            <w:shd w:val="clear" w:color="auto" w:fill="DEEAF6" w:themeFill="accent5" w:themeFillTint="33"/>
          </w:tcPr>
          <w:p w14:paraId="05136531" w14:textId="65E840E1" w:rsidR="000D42AC" w:rsidRPr="000130E7" w:rsidRDefault="000D42AC" w:rsidP="0074585C">
            <w:pPr>
              <w:ind w:left="35" w:hanging="35"/>
              <w:jc w:val="center"/>
              <w:rPr>
                <w:b/>
                <w:bCs/>
                <w:sz w:val="10"/>
                <w:szCs w:val="10"/>
              </w:rPr>
            </w:pPr>
            <w:r w:rsidRPr="000130E7">
              <w:rPr>
                <w:b/>
                <w:bCs/>
                <w:sz w:val="10"/>
                <w:szCs w:val="10"/>
              </w:rPr>
              <w:t>Collegamento sito istituzionale</w:t>
            </w:r>
          </w:p>
        </w:tc>
      </w:tr>
      <w:tr w:rsidR="00D17B41" w:rsidRPr="00095F55" w14:paraId="7D013B1D" w14:textId="77777777" w:rsidTr="00BF533F">
        <w:trPr>
          <w:trHeight w:val="484"/>
        </w:trPr>
        <w:tc>
          <w:tcPr>
            <w:tcW w:w="1124" w:type="dxa"/>
            <w:vMerge w:val="restart"/>
          </w:tcPr>
          <w:p w14:paraId="1AFCE104" w14:textId="206B72A1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Abbanoa spa</w:t>
            </w:r>
          </w:p>
        </w:tc>
        <w:tc>
          <w:tcPr>
            <w:tcW w:w="1620" w:type="dxa"/>
            <w:vMerge w:val="restart"/>
          </w:tcPr>
          <w:p w14:paraId="7251274C" w14:textId="2C4DB7E3" w:rsidR="00D17B41" w:rsidRPr="00095F55" w:rsidRDefault="00D17B41" w:rsidP="00306A3B">
            <w:pPr>
              <w:rPr>
                <w:sz w:val="10"/>
                <w:szCs w:val="10"/>
              </w:rPr>
            </w:pPr>
            <w: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 xml:space="preserve">Alla Società è attribuita la gestione del servizio idrico integrato nell’Ambito territoriale unico della Sardegna </w:t>
            </w:r>
          </w:p>
        </w:tc>
        <w:tc>
          <w:tcPr>
            <w:tcW w:w="2129" w:type="dxa"/>
            <w:vMerge w:val="restart"/>
          </w:tcPr>
          <w:p w14:paraId="2E5D8E70" w14:textId="72883621" w:rsidR="00D17B41" w:rsidRPr="00095F55" w:rsidRDefault="00D17B41" w:rsidP="00095F5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Gestione del sevizio idrico integrato </w:t>
            </w:r>
          </w:p>
        </w:tc>
        <w:tc>
          <w:tcPr>
            <w:tcW w:w="1465" w:type="dxa"/>
            <w:vMerge w:val="restart"/>
          </w:tcPr>
          <w:p w14:paraId="562E3408" w14:textId="119BFD04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0,0168255%</w:t>
            </w:r>
          </w:p>
        </w:tc>
        <w:tc>
          <w:tcPr>
            <w:tcW w:w="1335" w:type="dxa"/>
            <w:vMerge w:val="restart"/>
          </w:tcPr>
          <w:p w14:paraId="458EEC79" w14:textId="318C49D8" w:rsidR="00D17B41" w:rsidRPr="00095F55" w:rsidRDefault="00D17B41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Fino al 31.12.2100</w:t>
            </w:r>
          </w:p>
        </w:tc>
        <w:tc>
          <w:tcPr>
            <w:tcW w:w="1768" w:type="dxa"/>
            <w:vMerge w:val="restart"/>
          </w:tcPr>
          <w:p w14:paraId="1712C86F" w14:textId="42776920" w:rsidR="00D17B41" w:rsidRPr="00095F55" w:rsidRDefault="00F25AC7" w:rsidP="00095F5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€ 0,00</w:t>
            </w:r>
          </w:p>
        </w:tc>
        <w:tc>
          <w:tcPr>
            <w:tcW w:w="1851" w:type="dxa"/>
            <w:vMerge w:val="restart"/>
          </w:tcPr>
          <w:p w14:paraId="3A776AE2" w14:textId="77777777" w:rsidR="00D17B41" w:rsidRPr="00095F55" w:rsidRDefault="00D17B41" w:rsidP="00C927F0">
            <w:pPr>
              <w:pStyle w:val="Default"/>
              <w:rPr>
                <w:sz w:val="10"/>
                <w:szCs w:val="10"/>
              </w:rPr>
            </w:pPr>
          </w:p>
          <w:p w14:paraId="46A00212" w14:textId="10845508" w:rsidR="00D17B41" w:rsidRPr="00095F55" w:rsidRDefault="00D17B41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Non sono presenti rappresentanti dell’Amministrazione negli organi di governo</w:t>
            </w:r>
          </w:p>
        </w:tc>
        <w:tc>
          <w:tcPr>
            <w:tcW w:w="1471" w:type="dxa"/>
            <w:vMerge w:val="restart"/>
          </w:tcPr>
          <w:p w14:paraId="037C4BC7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005C81E0" w14:textId="77777777" w:rsidR="00D17B41" w:rsidRPr="00F25AC7" w:rsidRDefault="00D17B41" w:rsidP="00C91A19">
            <w:pPr>
              <w:rPr>
                <w:sz w:val="10"/>
                <w:szCs w:val="10"/>
              </w:rPr>
            </w:pPr>
          </w:p>
          <w:p w14:paraId="79FFF217" w14:textId="2E042F1F" w:rsidR="00D17B41" w:rsidRPr="00F25AC7" w:rsidRDefault="00D17B41" w:rsidP="00C91A19">
            <w:pPr>
              <w:rPr>
                <w:sz w:val="10"/>
                <w:szCs w:val="10"/>
              </w:rPr>
            </w:pPr>
            <w:r w:rsidRPr="00F25AC7">
              <w:rPr>
                <w:sz w:val="10"/>
                <w:szCs w:val="10"/>
              </w:rPr>
              <w:t>201</w:t>
            </w:r>
            <w:r w:rsidR="00F25AC7" w:rsidRPr="00F25AC7">
              <w:rPr>
                <w:sz w:val="10"/>
                <w:szCs w:val="10"/>
              </w:rPr>
              <w:t>5</w:t>
            </w:r>
            <w:r w:rsidR="00BF533F" w:rsidRPr="00F25AC7">
              <w:rPr>
                <w:sz w:val="10"/>
                <w:szCs w:val="10"/>
              </w:rPr>
              <w:t xml:space="preserve">: </w:t>
            </w:r>
            <w:r w:rsidR="00F25AC7" w:rsidRPr="00F25AC7">
              <w:rPr>
                <w:sz w:val="10"/>
                <w:szCs w:val="10"/>
              </w:rPr>
              <w:t>€ 9.788.546,00</w:t>
            </w:r>
          </w:p>
        </w:tc>
        <w:tc>
          <w:tcPr>
            <w:tcW w:w="2008" w:type="dxa"/>
            <w:vMerge w:val="restart"/>
          </w:tcPr>
          <w:p w14:paraId="6AF75D74" w14:textId="28200604" w:rsidR="008312FF" w:rsidRPr="00095F55" w:rsidRDefault="00293845" w:rsidP="00306A3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Garau Abramo – Amministratore Unico dal 28.07.2018 </w:t>
            </w:r>
          </w:p>
        </w:tc>
        <w:tc>
          <w:tcPr>
            <w:tcW w:w="1050" w:type="dxa"/>
            <w:vMerge w:val="restart"/>
          </w:tcPr>
          <w:p w14:paraId="2EC92A25" w14:textId="6E43A217" w:rsidR="008312FF" w:rsidRPr="0036767F" w:rsidRDefault="00293845" w:rsidP="007B3F30">
            <w:pPr>
              <w:rPr>
                <w:sz w:val="10"/>
                <w:szCs w:val="10"/>
              </w:rPr>
            </w:pPr>
            <w:r w:rsidRPr="0036767F">
              <w:rPr>
                <w:sz w:val="10"/>
                <w:szCs w:val="10"/>
              </w:rPr>
              <w:t>128.000,00</w:t>
            </w:r>
          </w:p>
        </w:tc>
        <w:tc>
          <w:tcPr>
            <w:tcW w:w="2489" w:type="dxa"/>
            <w:vMerge w:val="restart"/>
          </w:tcPr>
          <w:p w14:paraId="485BA44C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  <w:p w14:paraId="3F38D806" w14:textId="77777777" w:rsidR="00F25AC7" w:rsidRDefault="00F25AC7" w:rsidP="00C91A19">
            <w:pPr>
              <w:rPr>
                <w:sz w:val="10"/>
                <w:szCs w:val="10"/>
              </w:rPr>
            </w:pPr>
          </w:p>
          <w:p w14:paraId="7662A2C8" w14:textId="64C9259F" w:rsidR="00F25AC7" w:rsidRPr="00095F55" w:rsidRDefault="00742255" w:rsidP="00C91A19">
            <w:pPr>
              <w:rPr>
                <w:sz w:val="10"/>
                <w:szCs w:val="10"/>
              </w:rPr>
            </w:pPr>
            <w:hyperlink r:id="rId4" w:history="1">
              <w:r w:rsidR="00F25AC7" w:rsidRPr="00F25AC7">
                <w:rPr>
                  <w:rStyle w:val="Collegamentoipertestuale"/>
                  <w:sz w:val="10"/>
                  <w:szCs w:val="10"/>
                </w:rPr>
                <w:t>https://www.abbanoa.it/Documenti-e-dati/Documenti-Interni</w:t>
              </w:r>
            </w:hyperlink>
          </w:p>
        </w:tc>
        <w:tc>
          <w:tcPr>
            <w:tcW w:w="1478" w:type="dxa"/>
            <w:vMerge w:val="restart"/>
          </w:tcPr>
          <w:p w14:paraId="08B94F04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  <w:p w14:paraId="018F659A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  <w:p w14:paraId="410BCE97" w14:textId="27DA25CD" w:rsidR="00D17B41" w:rsidRPr="00095F55" w:rsidRDefault="00742255" w:rsidP="00C91A19">
            <w:pPr>
              <w:rPr>
                <w:sz w:val="10"/>
                <w:szCs w:val="10"/>
              </w:rPr>
            </w:pPr>
            <w:hyperlink r:id="rId5" w:history="1">
              <w:r w:rsidR="00D17B41" w:rsidRPr="00F25AC7">
                <w:rPr>
                  <w:rStyle w:val="Collegamentoipertestuale"/>
                  <w:sz w:val="10"/>
                  <w:szCs w:val="10"/>
                </w:rPr>
                <w:t>https://www.abbanoa.it/</w:t>
              </w:r>
            </w:hyperlink>
          </w:p>
        </w:tc>
      </w:tr>
      <w:tr w:rsidR="00D17B41" w:rsidRPr="00095F55" w14:paraId="528299EA" w14:textId="77777777" w:rsidTr="00BF533F">
        <w:trPr>
          <w:trHeight w:val="484"/>
        </w:trPr>
        <w:tc>
          <w:tcPr>
            <w:tcW w:w="1124" w:type="dxa"/>
            <w:vMerge/>
          </w:tcPr>
          <w:p w14:paraId="7B031C6A" w14:textId="77777777" w:rsidR="00D17B41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</w:tcPr>
          <w:p w14:paraId="4165FE9A" w14:textId="77777777" w:rsidR="00D17B41" w:rsidRDefault="00D17B41" w:rsidP="00306A3B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129" w:type="dxa"/>
            <w:vMerge/>
          </w:tcPr>
          <w:p w14:paraId="00E52999" w14:textId="77777777" w:rsidR="00D17B41" w:rsidRDefault="00D17B41" w:rsidP="00095F55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465" w:type="dxa"/>
            <w:vMerge/>
          </w:tcPr>
          <w:p w14:paraId="72798947" w14:textId="77777777" w:rsidR="00D17B41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vMerge/>
          </w:tcPr>
          <w:p w14:paraId="3B945990" w14:textId="77777777" w:rsidR="00D17B41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453CB690" w14:textId="77777777" w:rsidR="00D17B41" w:rsidRPr="00095F55" w:rsidRDefault="00D17B41" w:rsidP="00095F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1" w:type="dxa"/>
            <w:vMerge/>
          </w:tcPr>
          <w:p w14:paraId="45349691" w14:textId="77777777" w:rsidR="00D17B41" w:rsidRPr="00095F55" w:rsidRDefault="00D17B41" w:rsidP="00C927F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</w:tcPr>
          <w:p w14:paraId="0D8113DE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0C69880F" w14:textId="77777777" w:rsidR="007B3F30" w:rsidRPr="00F25AC7" w:rsidRDefault="007B3F30" w:rsidP="00C91A19">
            <w:pPr>
              <w:rPr>
                <w:sz w:val="10"/>
                <w:szCs w:val="10"/>
              </w:rPr>
            </w:pPr>
          </w:p>
          <w:p w14:paraId="2BE3E14C" w14:textId="7DEF17F9" w:rsidR="00D17B41" w:rsidRPr="00F25AC7" w:rsidRDefault="00BF533F" w:rsidP="00C91A19">
            <w:pPr>
              <w:rPr>
                <w:sz w:val="10"/>
                <w:szCs w:val="10"/>
              </w:rPr>
            </w:pPr>
            <w:r w:rsidRPr="00F25AC7">
              <w:rPr>
                <w:sz w:val="10"/>
                <w:szCs w:val="10"/>
              </w:rPr>
              <w:t>201</w:t>
            </w:r>
            <w:r w:rsidR="00F25AC7" w:rsidRPr="00F25AC7">
              <w:rPr>
                <w:sz w:val="10"/>
                <w:szCs w:val="10"/>
              </w:rPr>
              <w:t>6</w:t>
            </w:r>
            <w:r w:rsidRPr="00F25AC7">
              <w:rPr>
                <w:sz w:val="10"/>
                <w:szCs w:val="10"/>
              </w:rPr>
              <w:t>:</w:t>
            </w:r>
            <w:r w:rsidR="00F25AC7" w:rsidRPr="00F25AC7">
              <w:rPr>
                <w:sz w:val="10"/>
                <w:szCs w:val="10"/>
              </w:rPr>
              <w:t xml:space="preserve"> € 8.619.840,00</w:t>
            </w:r>
          </w:p>
        </w:tc>
        <w:tc>
          <w:tcPr>
            <w:tcW w:w="2008" w:type="dxa"/>
            <w:vMerge/>
          </w:tcPr>
          <w:p w14:paraId="6046FC8B" w14:textId="77777777" w:rsidR="00D17B41" w:rsidRPr="00095F55" w:rsidRDefault="00D17B41" w:rsidP="00306A3B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vMerge/>
          </w:tcPr>
          <w:p w14:paraId="1E535BD5" w14:textId="77777777" w:rsidR="00D17B41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vMerge/>
          </w:tcPr>
          <w:p w14:paraId="7EF6AD1A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</w:tcPr>
          <w:p w14:paraId="585BBD86" w14:textId="77777777" w:rsidR="00D17B41" w:rsidRPr="00095F55" w:rsidRDefault="00D17B41" w:rsidP="00C91A19">
            <w:pPr>
              <w:rPr>
                <w:sz w:val="10"/>
                <w:szCs w:val="10"/>
              </w:rPr>
            </w:pPr>
          </w:p>
        </w:tc>
      </w:tr>
      <w:tr w:rsidR="007B3F30" w:rsidRPr="00095F55" w14:paraId="7618FB73" w14:textId="77777777" w:rsidTr="00BF533F">
        <w:trPr>
          <w:trHeight w:val="484"/>
        </w:trPr>
        <w:tc>
          <w:tcPr>
            <w:tcW w:w="1124" w:type="dxa"/>
            <w:vMerge/>
          </w:tcPr>
          <w:p w14:paraId="775796D9" w14:textId="77777777" w:rsidR="007B3F30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</w:tcPr>
          <w:p w14:paraId="7642F1CC" w14:textId="77777777" w:rsidR="007B3F30" w:rsidRDefault="007B3F30" w:rsidP="007B3F30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129" w:type="dxa"/>
            <w:vMerge/>
          </w:tcPr>
          <w:p w14:paraId="01431FC4" w14:textId="77777777" w:rsidR="007B3F30" w:rsidRDefault="007B3F30" w:rsidP="007B3F30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465" w:type="dxa"/>
            <w:vMerge/>
          </w:tcPr>
          <w:p w14:paraId="07265109" w14:textId="77777777" w:rsidR="007B3F30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vMerge/>
          </w:tcPr>
          <w:p w14:paraId="63FF8DE6" w14:textId="77777777" w:rsidR="007B3F30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14:paraId="5DF3AEC5" w14:textId="77777777" w:rsidR="007B3F30" w:rsidRPr="00095F55" w:rsidRDefault="007B3F30" w:rsidP="007B3F3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51" w:type="dxa"/>
            <w:vMerge/>
          </w:tcPr>
          <w:p w14:paraId="6884A79C" w14:textId="77777777" w:rsidR="007B3F30" w:rsidRPr="00095F55" w:rsidRDefault="007B3F30" w:rsidP="007B3F3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471" w:type="dxa"/>
            <w:vMerge/>
          </w:tcPr>
          <w:p w14:paraId="441F0907" w14:textId="77777777" w:rsidR="007B3F30" w:rsidRPr="00095F55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</w:tcPr>
          <w:p w14:paraId="539A4D84" w14:textId="77777777" w:rsidR="00BF533F" w:rsidRPr="00F25AC7" w:rsidRDefault="00BF533F" w:rsidP="007B3F30">
            <w:pPr>
              <w:rPr>
                <w:sz w:val="10"/>
                <w:szCs w:val="10"/>
              </w:rPr>
            </w:pPr>
          </w:p>
          <w:p w14:paraId="75AA26F5" w14:textId="2B551923" w:rsidR="007B3F30" w:rsidRPr="00F25AC7" w:rsidRDefault="00BF533F" w:rsidP="007B3F30">
            <w:pPr>
              <w:rPr>
                <w:sz w:val="10"/>
                <w:szCs w:val="10"/>
              </w:rPr>
            </w:pPr>
            <w:r w:rsidRPr="00F25AC7">
              <w:rPr>
                <w:sz w:val="10"/>
                <w:szCs w:val="10"/>
              </w:rPr>
              <w:t>201</w:t>
            </w:r>
            <w:r w:rsidR="00FA5153" w:rsidRPr="00F25AC7">
              <w:rPr>
                <w:sz w:val="10"/>
                <w:szCs w:val="10"/>
              </w:rPr>
              <w:t>7</w:t>
            </w:r>
            <w:r w:rsidRPr="00F25AC7">
              <w:rPr>
                <w:sz w:val="10"/>
                <w:szCs w:val="10"/>
              </w:rPr>
              <w:t>:</w:t>
            </w:r>
            <w:r w:rsidR="00F25AC7" w:rsidRPr="00F25AC7">
              <w:rPr>
                <w:sz w:val="10"/>
                <w:szCs w:val="10"/>
              </w:rPr>
              <w:t xml:space="preserve"> € 8.407.366,00</w:t>
            </w:r>
          </w:p>
        </w:tc>
        <w:tc>
          <w:tcPr>
            <w:tcW w:w="2008" w:type="dxa"/>
            <w:vMerge/>
          </w:tcPr>
          <w:p w14:paraId="1BA587E8" w14:textId="77777777" w:rsidR="007B3F30" w:rsidRPr="00095F55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050" w:type="dxa"/>
            <w:vMerge/>
          </w:tcPr>
          <w:p w14:paraId="385B8F59" w14:textId="77777777" w:rsidR="007B3F30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2489" w:type="dxa"/>
            <w:vMerge/>
          </w:tcPr>
          <w:p w14:paraId="2B97086C" w14:textId="77777777" w:rsidR="007B3F30" w:rsidRPr="00095F55" w:rsidRDefault="007B3F30" w:rsidP="007B3F30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vMerge/>
          </w:tcPr>
          <w:p w14:paraId="5C2AEED3" w14:textId="77777777" w:rsidR="007B3F30" w:rsidRPr="00095F55" w:rsidRDefault="007B3F30" w:rsidP="007B3F30">
            <w:pPr>
              <w:rPr>
                <w:sz w:val="10"/>
                <w:szCs w:val="10"/>
              </w:rPr>
            </w:pPr>
          </w:p>
        </w:tc>
      </w:tr>
    </w:tbl>
    <w:p w14:paraId="7994E134" w14:textId="46629299" w:rsidR="006D69C7" w:rsidRPr="00F00981" w:rsidRDefault="006D69C7">
      <w:pPr>
        <w:rPr>
          <w:sz w:val="20"/>
          <w:szCs w:val="20"/>
        </w:rPr>
      </w:pPr>
    </w:p>
    <w:p w14:paraId="652D4810" w14:textId="77777777" w:rsidR="005B29F4" w:rsidRDefault="005B29F4"/>
    <w:sectPr w:rsidR="005B29F4" w:rsidSect="006D69C7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4"/>
    <w:rsid w:val="000130E7"/>
    <w:rsid w:val="00066BD0"/>
    <w:rsid w:val="00095F55"/>
    <w:rsid w:val="000B37F8"/>
    <w:rsid w:val="000D42AC"/>
    <w:rsid w:val="000D4443"/>
    <w:rsid w:val="000D5D4D"/>
    <w:rsid w:val="0017569D"/>
    <w:rsid w:val="001B3FE7"/>
    <w:rsid w:val="001F3162"/>
    <w:rsid w:val="001F3CB8"/>
    <w:rsid w:val="00293845"/>
    <w:rsid w:val="002F244E"/>
    <w:rsid w:val="00306A3B"/>
    <w:rsid w:val="0036767F"/>
    <w:rsid w:val="00386177"/>
    <w:rsid w:val="004328CB"/>
    <w:rsid w:val="004604F5"/>
    <w:rsid w:val="00473FC3"/>
    <w:rsid w:val="005B29F4"/>
    <w:rsid w:val="00684CE7"/>
    <w:rsid w:val="006D69C7"/>
    <w:rsid w:val="00742255"/>
    <w:rsid w:val="0074585C"/>
    <w:rsid w:val="007B3F30"/>
    <w:rsid w:val="008275BF"/>
    <w:rsid w:val="008312FF"/>
    <w:rsid w:val="009834ED"/>
    <w:rsid w:val="009F2AFB"/>
    <w:rsid w:val="00A47357"/>
    <w:rsid w:val="00AD397D"/>
    <w:rsid w:val="00AE3E6C"/>
    <w:rsid w:val="00BC611D"/>
    <w:rsid w:val="00BF533F"/>
    <w:rsid w:val="00C91A19"/>
    <w:rsid w:val="00C927F0"/>
    <w:rsid w:val="00D17B41"/>
    <w:rsid w:val="00D5564F"/>
    <w:rsid w:val="00D6145E"/>
    <w:rsid w:val="00E159E4"/>
    <w:rsid w:val="00E5698A"/>
    <w:rsid w:val="00EA3E22"/>
    <w:rsid w:val="00EC2706"/>
    <w:rsid w:val="00F00981"/>
    <w:rsid w:val="00F25AC7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54CA"/>
  <w15:chartTrackingRefBased/>
  <w15:docId w15:val="{1A1FABE1-5AE2-470F-8487-8EC4D51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2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D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7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7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banoa.it/" TargetMode="External"/><Relationship Id="rId4" Type="http://schemas.openxmlformats.org/officeDocument/2006/relationships/hyperlink" Target="https://www.abbanoa.it/Documenti-e-dati/Documenti-Inter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17</cp:revision>
  <cp:lastPrinted>2022-05-25T08:38:00Z</cp:lastPrinted>
  <dcterms:created xsi:type="dcterms:W3CDTF">2022-05-03T15:20:00Z</dcterms:created>
  <dcterms:modified xsi:type="dcterms:W3CDTF">2022-05-25T08:39:00Z</dcterms:modified>
</cp:coreProperties>
</file>