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BBE4F" w14:textId="77777777" w:rsidR="003F327B" w:rsidRDefault="003F327B" w:rsidP="003F327B">
      <w:pPr>
        <w:widowControl w:val="0"/>
        <w:autoSpaceDE w:val="0"/>
        <w:autoSpaceDN w:val="0"/>
        <w:adjustRightInd w:val="0"/>
        <w:spacing w:after="650"/>
        <w:ind w:right="-1532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Allegato 3 alla Delibera n. 43/2016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CE29EC" w14:paraId="2A0D7B5E" w14:textId="77777777" w:rsidTr="008772A4">
        <w:tc>
          <w:tcPr>
            <w:tcW w:w="2376" w:type="dxa"/>
          </w:tcPr>
          <w:p w14:paraId="45BC873B" w14:textId="77777777" w:rsidR="00CE29EC" w:rsidRDefault="00CE29EC" w:rsidP="002562C7">
            <w:r>
              <w:rPr>
                <w:rFonts w:ascii="Verdana" w:hAnsi="Verdana"/>
                <w:b/>
                <w:noProof/>
                <w:color w:val="800000"/>
                <w:sz w:val="36"/>
              </w:rPr>
              <w:drawing>
                <wp:inline distT="0" distB="0" distL="0" distR="0" wp14:anchorId="62429253" wp14:editId="2EF45770">
                  <wp:extent cx="1025232" cy="1352550"/>
                  <wp:effectExtent l="0" t="0" r="3810" b="0"/>
                  <wp:docPr id="3" name="Immagine 3" descr="W:\Putifigari-Stem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Putifigari-Stem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795" cy="136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6C9CC244" w14:textId="77777777" w:rsidR="00CE29EC" w:rsidRDefault="00CE29EC" w:rsidP="002562C7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  <w:p w14:paraId="54D590C1" w14:textId="77777777" w:rsidR="00CE29EC" w:rsidRDefault="00CE29EC" w:rsidP="002562C7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  <w:p w14:paraId="201F2517" w14:textId="77777777" w:rsidR="00CE29EC" w:rsidRPr="002562C7" w:rsidRDefault="00CE29EC" w:rsidP="002562C7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2562C7">
              <w:rPr>
                <w:rFonts w:ascii="Garamond" w:hAnsi="Garamond"/>
                <w:b/>
                <w:sz w:val="36"/>
                <w:szCs w:val="36"/>
              </w:rPr>
              <w:t>COMUNE DI PUTIFIGARI</w:t>
            </w:r>
          </w:p>
          <w:p w14:paraId="65DEA930" w14:textId="77777777" w:rsidR="00CE29EC" w:rsidRPr="002562C7" w:rsidRDefault="00CE29EC" w:rsidP="002562C7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2562C7">
              <w:rPr>
                <w:rFonts w:ascii="Garamond" w:hAnsi="Garamond"/>
                <w:b/>
                <w:sz w:val="36"/>
                <w:szCs w:val="36"/>
              </w:rPr>
              <w:t>Provincia di Sassari</w:t>
            </w:r>
          </w:p>
        </w:tc>
      </w:tr>
    </w:tbl>
    <w:p w14:paraId="70D240EF" w14:textId="77777777" w:rsidR="00CE29EC" w:rsidRDefault="00CE29EC" w:rsidP="003F327B">
      <w:pPr>
        <w:widowControl w:val="0"/>
        <w:autoSpaceDE w:val="0"/>
        <w:autoSpaceDN w:val="0"/>
        <w:adjustRightInd w:val="0"/>
        <w:spacing w:after="650"/>
        <w:ind w:right="-1532"/>
        <w:rPr>
          <w:rFonts w:ascii="Times New Roman" w:hAnsi="Times New Roman" w:cs="Times New Roman"/>
          <w:sz w:val="23"/>
          <w:szCs w:val="23"/>
        </w:rPr>
      </w:pPr>
    </w:p>
    <w:p w14:paraId="6430E345" w14:textId="77777777" w:rsidR="003F327B" w:rsidRDefault="003F327B" w:rsidP="003F327B">
      <w:pPr>
        <w:widowControl w:val="0"/>
        <w:autoSpaceDE w:val="0"/>
        <w:autoSpaceDN w:val="0"/>
        <w:adjustRightInd w:val="0"/>
        <w:spacing w:after="650"/>
        <w:ind w:right="-1532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i/>
          <w:iCs/>
          <w:sz w:val="23"/>
          <w:szCs w:val="23"/>
        </w:rPr>
        <w:t xml:space="preserve">Scheda di sintesi sulla rilevazione del Nucleo di Valutazione </w:t>
      </w:r>
      <w:bookmarkStart w:id="0" w:name="_GoBack"/>
      <w:bookmarkEnd w:id="0"/>
    </w:p>
    <w:p w14:paraId="428BB099" w14:textId="77777777" w:rsidR="003F327B" w:rsidRDefault="003F327B" w:rsidP="003F327B">
      <w:pPr>
        <w:widowControl w:val="0"/>
        <w:autoSpaceDE w:val="0"/>
        <w:autoSpaceDN w:val="0"/>
        <w:adjustRightInd w:val="0"/>
        <w:spacing w:after="227"/>
        <w:ind w:right="-1532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i/>
          <w:iCs/>
          <w:sz w:val="23"/>
          <w:szCs w:val="23"/>
        </w:rPr>
        <w:t xml:space="preserve">Data di svolgimento della rilevazione </w:t>
      </w:r>
    </w:p>
    <w:p w14:paraId="0402B1F5" w14:textId="37C08C7E" w:rsidR="003F327B" w:rsidRDefault="001326B2" w:rsidP="003F327B">
      <w:pPr>
        <w:widowControl w:val="0"/>
        <w:autoSpaceDE w:val="0"/>
        <w:autoSpaceDN w:val="0"/>
        <w:adjustRightInd w:val="0"/>
        <w:spacing w:after="585" w:line="308" w:lineRule="atLeast"/>
        <w:ind w:right="-1532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Attività svolta dal 25</w:t>
      </w:r>
      <w:r w:rsidR="003F327B">
        <w:rPr>
          <w:rFonts w:ascii="Garamond" w:hAnsi="Garamond" w:cs="Garamond"/>
          <w:sz w:val="23"/>
          <w:szCs w:val="23"/>
        </w:rPr>
        <w:t xml:space="preserve"> febbraio alla riunione svolta in forma telematica in data 26 febbraio</w:t>
      </w:r>
    </w:p>
    <w:p w14:paraId="7671A558" w14:textId="77777777" w:rsidR="003F327B" w:rsidRDefault="003F327B" w:rsidP="003F327B">
      <w:pPr>
        <w:widowControl w:val="0"/>
        <w:autoSpaceDE w:val="0"/>
        <w:autoSpaceDN w:val="0"/>
        <w:adjustRightInd w:val="0"/>
        <w:spacing w:after="227" w:line="308" w:lineRule="atLeast"/>
        <w:ind w:right="-1532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i/>
          <w:iCs/>
          <w:sz w:val="23"/>
          <w:szCs w:val="23"/>
        </w:rPr>
        <w:t xml:space="preserve">Estensione della rilevazione (nel caso di amministrazioni con uffici periferici, articolazioni organizzative autonome e Corpi ) </w:t>
      </w:r>
    </w:p>
    <w:p w14:paraId="00E11AA8" w14:textId="77777777" w:rsidR="003F327B" w:rsidRDefault="003F327B" w:rsidP="003F327B">
      <w:pPr>
        <w:widowControl w:val="0"/>
        <w:autoSpaceDE w:val="0"/>
        <w:autoSpaceDN w:val="0"/>
        <w:adjustRightInd w:val="0"/>
        <w:spacing w:after="227" w:line="308" w:lineRule="atLeast"/>
        <w:ind w:right="-1532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i/>
          <w:iCs/>
          <w:sz w:val="23"/>
          <w:szCs w:val="23"/>
        </w:rPr>
        <w:t xml:space="preserve">Procedure e modalità seguite per la rilevazione </w:t>
      </w:r>
    </w:p>
    <w:p w14:paraId="56C851E8" w14:textId="77777777" w:rsidR="003F327B" w:rsidRDefault="003F327B" w:rsidP="003F327B">
      <w:pPr>
        <w:widowControl w:val="0"/>
        <w:autoSpaceDE w:val="0"/>
        <w:autoSpaceDN w:val="0"/>
        <w:adjustRightInd w:val="0"/>
        <w:spacing w:after="310" w:line="308" w:lineRule="atLeast"/>
        <w:ind w:right="-1532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Esame diretto a campion</w:t>
      </w:r>
      <w:r w:rsidR="00FE12A5">
        <w:rPr>
          <w:rFonts w:ascii="Garamond" w:hAnsi="Garamond" w:cs="Garamond"/>
          <w:sz w:val="23"/>
          <w:szCs w:val="23"/>
        </w:rPr>
        <w:t>e</w:t>
      </w:r>
      <w:r>
        <w:rPr>
          <w:rFonts w:ascii="Garamond" w:hAnsi="Garamond" w:cs="Garamond"/>
          <w:sz w:val="23"/>
          <w:szCs w:val="23"/>
        </w:rPr>
        <w:t xml:space="preserve"> sulla base della griglia predisposta dalla struttura</w:t>
      </w:r>
    </w:p>
    <w:p w14:paraId="5DFB17EF" w14:textId="77777777" w:rsidR="003F327B" w:rsidRDefault="003F327B" w:rsidP="003F327B">
      <w:pPr>
        <w:widowControl w:val="0"/>
        <w:autoSpaceDE w:val="0"/>
        <w:autoSpaceDN w:val="0"/>
        <w:adjustRightInd w:val="0"/>
        <w:ind w:right="-1532"/>
        <w:rPr>
          <w:rFonts w:ascii="Times New Roman" w:hAnsi="Times New Roman" w:cs="Times New Roman"/>
        </w:rPr>
      </w:pPr>
    </w:p>
    <w:p w14:paraId="04D20B49" w14:textId="77777777" w:rsidR="003F327B" w:rsidRDefault="003F327B" w:rsidP="003F327B">
      <w:pPr>
        <w:widowControl w:val="0"/>
        <w:autoSpaceDE w:val="0"/>
        <w:autoSpaceDN w:val="0"/>
        <w:adjustRightInd w:val="0"/>
        <w:spacing w:after="795"/>
        <w:ind w:right="-1532"/>
        <w:jc w:val="center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i/>
          <w:iCs/>
          <w:sz w:val="23"/>
          <w:szCs w:val="23"/>
        </w:rPr>
        <w:t xml:space="preserve">Aspetti critici riscontrati nel corso della rilevazione </w:t>
      </w:r>
    </w:p>
    <w:p w14:paraId="0907B2BC" w14:textId="77777777" w:rsidR="003F327B" w:rsidRDefault="003F327B" w:rsidP="003F327B">
      <w:pPr>
        <w:widowControl w:val="0"/>
        <w:autoSpaceDE w:val="0"/>
        <w:autoSpaceDN w:val="0"/>
        <w:adjustRightInd w:val="0"/>
        <w:ind w:right="-1532"/>
        <w:jc w:val="center"/>
        <w:rPr>
          <w:rFonts w:ascii="Times New Roman" w:hAnsi="Times New Roman" w:cs="Times New Roman"/>
        </w:rPr>
      </w:pPr>
      <w:r>
        <w:rPr>
          <w:rFonts w:ascii="Garamond" w:hAnsi="Garamond" w:cs="Garamond"/>
          <w:i/>
          <w:iCs/>
          <w:sz w:val="23"/>
          <w:szCs w:val="23"/>
        </w:rPr>
        <w:t xml:space="preserve">Eventuale documentazione da allegare </w:t>
      </w:r>
    </w:p>
    <w:p w14:paraId="07608727" w14:textId="77777777" w:rsidR="003F327B" w:rsidRDefault="003F327B" w:rsidP="003F327B"/>
    <w:p w14:paraId="1D2DA721" w14:textId="77777777" w:rsidR="00D268F4" w:rsidRDefault="00D268F4"/>
    <w:sectPr w:rsidR="00D268F4" w:rsidSect="00CE29EC"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7B"/>
    <w:rsid w:val="001326B2"/>
    <w:rsid w:val="00152278"/>
    <w:rsid w:val="003B39D0"/>
    <w:rsid w:val="003F327B"/>
    <w:rsid w:val="004C2C03"/>
    <w:rsid w:val="00912FD0"/>
    <w:rsid w:val="00A37E17"/>
    <w:rsid w:val="00BC2BAD"/>
    <w:rsid w:val="00C22B0E"/>
    <w:rsid w:val="00CE29EC"/>
    <w:rsid w:val="00D268F4"/>
    <w:rsid w:val="00FC14AD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5A5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2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CE29E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9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2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CE29E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9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Bianco</dc:creator>
  <cp:keywords/>
  <dc:description/>
  <cp:lastModifiedBy>Mariangela Trivero</cp:lastModifiedBy>
  <cp:revision>3</cp:revision>
  <dcterms:created xsi:type="dcterms:W3CDTF">2016-02-29T17:29:00Z</dcterms:created>
  <dcterms:modified xsi:type="dcterms:W3CDTF">2016-03-01T08:36:00Z</dcterms:modified>
</cp:coreProperties>
</file>