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A68" w:rsidRDefault="00CE33E4" w:rsidP="00FF2A68">
      <w:pPr>
        <w:pStyle w:val="NormaleWeb"/>
        <w:shd w:val="clear" w:color="auto" w:fill="FFFFFF"/>
        <w:spacing w:before="120" w:beforeAutospacing="0" w:after="120" w:afterAutospacing="0" w:line="300" w:lineRule="atLeast"/>
        <w:jc w:val="center"/>
        <w:rPr>
          <w:rFonts w:ascii="Arial" w:hAnsi="Arial" w:cs="Arial"/>
          <w:b/>
          <w:bCs/>
          <w:color w:val="535548"/>
          <w:sz w:val="19"/>
          <w:szCs w:val="19"/>
        </w:rPr>
      </w:pPr>
      <w:r w:rsidRPr="00CE33E4">
        <w:rPr>
          <w:rFonts w:ascii="Arial" w:hAnsi="Arial" w:cs="Arial"/>
          <w:b/>
          <w:bCs/>
          <w:noProof/>
          <w:color w:val="535548"/>
          <w:sz w:val="19"/>
          <w:szCs w:val="19"/>
        </w:rPr>
        <w:drawing>
          <wp:inline distT="0" distB="0" distL="0" distR="0">
            <wp:extent cx="2162175" cy="2114550"/>
            <wp:effectExtent l="19050" t="0" r="9525" b="0"/>
            <wp:docPr id="3" name="Immagine 1" descr="C:\Users\servizisociali\Desktop\L'ELIMINAZIONE DELLE BARRIERE ARCHITETTONICHE\E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vizisociali\Desktop\L'ELIMINAZIONE DELLE BARRIERE ARCHITETTONICHE\EL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A68" w:rsidRDefault="00FF2A68" w:rsidP="0001040B">
      <w:pPr>
        <w:pStyle w:val="NormaleWeb"/>
        <w:shd w:val="clear" w:color="auto" w:fill="FFFFFF"/>
        <w:spacing w:before="120" w:beforeAutospacing="0" w:after="120" w:afterAutospacing="0" w:line="300" w:lineRule="atLeast"/>
        <w:jc w:val="both"/>
        <w:rPr>
          <w:rFonts w:ascii="Arial" w:hAnsi="Arial" w:cs="Arial"/>
          <w:b/>
          <w:bCs/>
          <w:color w:val="535548"/>
          <w:sz w:val="19"/>
          <w:szCs w:val="19"/>
        </w:rPr>
      </w:pPr>
    </w:p>
    <w:p w:rsidR="00FF2A68" w:rsidRDefault="00FF2A68" w:rsidP="0001040B">
      <w:pPr>
        <w:pStyle w:val="NormaleWeb"/>
        <w:shd w:val="clear" w:color="auto" w:fill="FFFFFF"/>
        <w:spacing w:before="120" w:beforeAutospacing="0" w:after="120" w:afterAutospacing="0" w:line="300" w:lineRule="atLeast"/>
        <w:jc w:val="both"/>
        <w:rPr>
          <w:rFonts w:ascii="Arial" w:hAnsi="Arial" w:cs="Arial"/>
          <w:b/>
          <w:bCs/>
          <w:color w:val="535548"/>
          <w:sz w:val="19"/>
          <w:szCs w:val="19"/>
        </w:rPr>
      </w:pPr>
    </w:p>
    <w:p w:rsidR="00E47B41" w:rsidRDefault="00E47B41" w:rsidP="0001040B">
      <w:pPr>
        <w:pStyle w:val="NormaleWeb"/>
        <w:shd w:val="clear" w:color="auto" w:fill="FFFFFF"/>
        <w:spacing w:before="120" w:beforeAutospacing="0" w:after="120" w:afterAutospacing="0" w:line="300" w:lineRule="atLeast"/>
        <w:jc w:val="both"/>
        <w:rPr>
          <w:rFonts w:ascii="Arial" w:hAnsi="Arial" w:cs="Arial"/>
          <w:color w:val="535548"/>
          <w:sz w:val="19"/>
          <w:szCs w:val="19"/>
        </w:rPr>
      </w:pPr>
      <w:r>
        <w:rPr>
          <w:rFonts w:ascii="Arial" w:hAnsi="Arial" w:cs="Arial"/>
          <w:b/>
          <w:bCs/>
          <w:color w:val="535548"/>
          <w:sz w:val="19"/>
          <w:szCs w:val="19"/>
        </w:rPr>
        <w:t>CONTRIBUTI ECONOMICI PER IL SUPERAMENTO E L'ELIMINAZIONE DELLE BARRIERE ARCHITETTONICHE NEGLI EDIFICI PRIVATI</w:t>
      </w:r>
    </w:p>
    <w:p w:rsidR="00E47B41" w:rsidRDefault="00E47B41" w:rsidP="0001040B">
      <w:pPr>
        <w:pStyle w:val="NormaleWeb"/>
        <w:shd w:val="clear" w:color="auto" w:fill="FFFFFF"/>
        <w:spacing w:before="120" w:beforeAutospacing="0" w:after="120" w:afterAutospacing="0" w:line="300" w:lineRule="atLeast"/>
        <w:jc w:val="both"/>
        <w:rPr>
          <w:rFonts w:ascii="Arial" w:hAnsi="Arial" w:cs="Arial"/>
          <w:color w:val="535548"/>
          <w:sz w:val="19"/>
          <w:szCs w:val="19"/>
        </w:rPr>
      </w:pPr>
      <w:r>
        <w:rPr>
          <w:rFonts w:ascii="Arial" w:hAnsi="Arial" w:cs="Arial"/>
          <w:color w:val="535548"/>
          <w:sz w:val="19"/>
          <w:szCs w:val="19"/>
        </w:rPr>
        <w:t>.</w:t>
      </w:r>
    </w:p>
    <w:p w:rsidR="0001040B" w:rsidRDefault="0001040B" w:rsidP="0001040B">
      <w:pPr>
        <w:pStyle w:val="NormaleWeb"/>
        <w:shd w:val="clear" w:color="auto" w:fill="FFFFFF"/>
        <w:spacing w:before="0" w:beforeAutospacing="0" w:after="0" w:afterAutospacing="0" w:line="480" w:lineRule="atLeast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Si informano gli interessati che con la Legge n. 13 del 9 gennaio 1989, la Regione Sardegna attraverso i Comuni di residenza eroga contributi destinati alla realizzazione di opere finalizzate al superamento e all'eliminazione di barriere architettoniche in edifici privati già esistenti ove risiedono portatori di menomazioni o limitazioni funzionali permanenti, ivi compresa la cecità.</w:t>
      </w:r>
    </w:p>
    <w:p w:rsidR="0001040B" w:rsidRDefault="0001040B" w:rsidP="0001040B">
      <w:pPr>
        <w:pStyle w:val="NormaleWeb"/>
        <w:shd w:val="clear" w:color="auto" w:fill="FFFFFF"/>
        <w:spacing w:before="0" w:beforeAutospacing="0" w:after="0" w:afterAutospacing="0" w:line="480" w:lineRule="atLeast"/>
        <w:rPr>
          <w:rFonts w:ascii="Verdana" w:hAnsi="Verdana"/>
          <w:color w:val="000000"/>
          <w:sz w:val="18"/>
          <w:szCs w:val="18"/>
        </w:rPr>
      </w:pPr>
    </w:p>
    <w:p w:rsidR="0001040B" w:rsidRPr="00FF2A68" w:rsidRDefault="0001040B" w:rsidP="0001040B">
      <w:pPr>
        <w:pStyle w:val="NormaleWeb"/>
        <w:shd w:val="clear" w:color="auto" w:fill="FFFFFF"/>
        <w:spacing w:before="0" w:beforeAutospacing="0" w:after="0" w:afterAutospacing="0" w:line="480" w:lineRule="atLeast"/>
        <w:rPr>
          <w:rFonts w:ascii="Verdana" w:hAnsi="Verdana"/>
          <w:b/>
          <w:color w:val="000000"/>
          <w:sz w:val="18"/>
          <w:szCs w:val="18"/>
          <w:u w:val="single"/>
        </w:rPr>
      </w:pPr>
      <w:r>
        <w:rPr>
          <w:rFonts w:ascii="Verdana" w:hAnsi="Verdana"/>
          <w:color w:val="000000"/>
          <w:sz w:val="18"/>
          <w:szCs w:val="18"/>
        </w:rPr>
        <w:t>Le domande, redatte in carta da bollo e in conformità allo schema stabilito dalla Circolare Ministeriale 1669/</w:t>
      </w:r>
      <w:proofErr w:type="spellStart"/>
      <w:r>
        <w:rPr>
          <w:rFonts w:ascii="Verdana" w:hAnsi="Verdana"/>
          <w:color w:val="000000"/>
          <w:sz w:val="18"/>
          <w:szCs w:val="18"/>
        </w:rPr>
        <w:t>U.L.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del 22/06/1989, esplicativa della Legge 13/89, dovranno essere presentate improrogabilmente al Servizio Sociale del Comune</w:t>
      </w:r>
      <w:r w:rsidR="00FF2A68">
        <w:rPr>
          <w:rFonts w:ascii="Verdana" w:hAnsi="Verdana"/>
          <w:color w:val="000000"/>
          <w:sz w:val="18"/>
          <w:szCs w:val="18"/>
        </w:rPr>
        <w:t xml:space="preserve"> di </w:t>
      </w:r>
      <w:proofErr w:type="spellStart"/>
      <w:r w:rsidR="00FF2A68">
        <w:rPr>
          <w:rFonts w:ascii="Verdana" w:hAnsi="Verdana"/>
          <w:color w:val="000000"/>
          <w:sz w:val="18"/>
          <w:szCs w:val="18"/>
        </w:rPr>
        <w:t>Putifigari</w:t>
      </w:r>
      <w:proofErr w:type="spellEnd"/>
      <w:r w:rsidR="00FF2A68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Pr="00FF2A68">
        <w:rPr>
          <w:rFonts w:ascii="Verdana" w:hAnsi="Verdana"/>
          <w:b/>
          <w:color w:val="000000"/>
          <w:sz w:val="18"/>
          <w:szCs w:val="18"/>
          <w:u w:val="single"/>
        </w:rPr>
        <w:t>entro e non oltre il 1° MARZO 20</w:t>
      </w:r>
      <w:r w:rsidR="00704978">
        <w:rPr>
          <w:rFonts w:ascii="Verdana" w:hAnsi="Verdana"/>
          <w:b/>
          <w:color w:val="000000"/>
          <w:sz w:val="18"/>
          <w:szCs w:val="18"/>
          <w:u w:val="single"/>
        </w:rPr>
        <w:t>20</w:t>
      </w:r>
      <w:r w:rsidRPr="00FF2A68">
        <w:rPr>
          <w:rFonts w:ascii="Verdana" w:hAnsi="Verdana"/>
          <w:b/>
          <w:color w:val="000000"/>
          <w:sz w:val="18"/>
          <w:szCs w:val="18"/>
          <w:u w:val="single"/>
        </w:rPr>
        <w:t xml:space="preserve"> .</w:t>
      </w:r>
    </w:p>
    <w:p w:rsidR="007718FD" w:rsidRDefault="007718FD">
      <w:pPr>
        <w:rPr>
          <w:b/>
          <w:u w:val="single"/>
        </w:rPr>
      </w:pPr>
    </w:p>
    <w:p w:rsidR="007E6696" w:rsidRDefault="007E6696">
      <w:pPr>
        <w:rPr>
          <w:b/>
          <w:u w:val="single"/>
        </w:rPr>
      </w:pPr>
    </w:p>
    <w:p w:rsidR="007E6696" w:rsidRDefault="007E6696">
      <w:pPr>
        <w:rPr>
          <w:b/>
          <w:u w:val="single"/>
        </w:rPr>
      </w:pPr>
    </w:p>
    <w:p w:rsidR="007E6696" w:rsidRPr="00FF2A68" w:rsidRDefault="007E6696">
      <w:pPr>
        <w:rPr>
          <w:b/>
          <w:u w:val="single"/>
        </w:rPr>
      </w:pPr>
      <w:proofErr w:type="spellStart"/>
      <w:r>
        <w:rPr>
          <w:b/>
          <w:u w:val="single"/>
        </w:rPr>
        <w:t>Putifigari</w:t>
      </w:r>
      <w:proofErr w:type="spellEnd"/>
      <w:r>
        <w:rPr>
          <w:b/>
          <w:u w:val="single"/>
        </w:rPr>
        <w:t xml:space="preserve"> 14 Gennaio 2020</w:t>
      </w:r>
    </w:p>
    <w:sectPr w:rsidR="007E6696" w:rsidRPr="00FF2A68" w:rsidSect="007718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47B41"/>
    <w:rsid w:val="0001040B"/>
    <w:rsid w:val="004332B6"/>
    <w:rsid w:val="004744E0"/>
    <w:rsid w:val="00704978"/>
    <w:rsid w:val="007718FD"/>
    <w:rsid w:val="007E6696"/>
    <w:rsid w:val="00AB35F1"/>
    <w:rsid w:val="00C30D1A"/>
    <w:rsid w:val="00CE33E4"/>
    <w:rsid w:val="00E26663"/>
    <w:rsid w:val="00E47B41"/>
    <w:rsid w:val="00FF2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18F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47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2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2A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8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servizisociali</dc:creator>
  <cp:keywords/>
  <dc:description/>
  <cp:lastModifiedBy>servizisociali</cp:lastModifiedBy>
  <cp:revision>11</cp:revision>
  <dcterms:created xsi:type="dcterms:W3CDTF">2019-01-23T11:12:00Z</dcterms:created>
  <dcterms:modified xsi:type="dcterms:W3CDTF">2020-01-14T07:58:00Z</dcterms:modified>
</cp:coreProperties>
</file>